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51" w:rsidRDefault="00A57051" w:rsidP="00A5705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Recognizing and Treating </w:t>
      </w:r>
      <w:proofErr w:type="gramStart"/>
      <w:r>
        <w:rPr>
          <w:rFonts w:cs="Arial"/>
          <w:b/>
          <w:sz w:val="28"/>
          <w:szCs w:val="28"/>
        </w:rPr>
        <w:t>Alzheimer’s Disease</w:t>
      </w:r>
      <w:proofErr w:type="gramEnd"/>
    </w:p>
    <w:p w:rsidR="00A57051" w:rsidRDefault="00A57051" w:rsidP="00A5705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Moving Towards Early Diagnosis and Disease Management</w:t>
      </w:r>
    </w:p>
    <w:p w:rsidR="00A57051" w:rsidRDefault="00A57051" w:rsidP="00A57051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A57051" w:rsidRDefault="00A57051" w:rsidP="00A57051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Additional Reading</w:t>
      </w:r>
    </w:p>
    <w:p w:rsidR="00ED4388" w:rsidRPr="00C853E1" w:rsidRDefault="00ED4388" w:rsidP="00ED4388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5B4CD4" w:rsidRPr="00004859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04859">
        <w:rPr>
          <w:rFonts w:ascii="Georgia" w:hAnsi="Georgia"/>
          <w:sz w:val="24"/>
          <w:szCs w:val="24"/>
        </w:rPr>
        <w:t xml:space="preserve">Albert MS, </w:t>
      </w:r>
      <w:proofErr w:type="spellStart"/>
      <w:r w:rsidRPr="00004859">
        <w:rPr>
          <w:rFonts w:ascii="Georgia" w:hAnsi="Georgia"/>
          <w:sz w:val="24"/>
          <w:szCs w:val="24"/>
        </w:rPr>
        <w:t>DeKosky</w:t>
      </w:r>
      <w:proofErr w:type="spellEnd"/>
      <w:r w:rsidRPr="00004859">
        <w:rPr>
          <w:rFonts w:ascii="Georgia" w:hAnsi="Georgia"/>
          <w:sz w:val="24"/>
          <w:szCs w:val="24"/>
        </w:rPr>
        <w:t xml:space="preserve"> ST, Dickson D, et al. The diagnosis of mild cognitive impairment due to</w:t>
      </w:r>
      <w:r>
        <w:rPr>
          <w:rFonts w:ascii="Georgia" w:hAnsi="Georgia"/>
          <w:sz w:val="24"/>
          <w:szCs w:val="24"/>
        </w:rPr>
        <w:t xml:space="preserve"> </w:t>
      </w:r>
      <w:r w:rsidRPr="00004859">
        <w:rPr>
          <w:rFonts w:ascii="Georgia" w:hAnsi="Georgia"/>
          <w:sz w:val="24"/>
          <w:szCs w:val="24"/>
        </w:rPr>
        <w:t xml:space="preserve">Alzheimer’s disease: recommendations from the National Institute on Aging-Alzheimer’s Association workgroups on diagnostic guidelines for Alzheimer’s disease. </w:t>
      </w:r>
      <w:proofErr w:type="spellStart"/>
      <w:r w:rsidRPr="005B4CD4">
        <w:rPr>
          <w:rFonts w:ascii="Georgia" w:hAnsi="Georgia"/>
          <w:i/>
          <w:sz w:val="24"/>
          <w:szCs w:val="24"/>
        </w:rPr>
        <w:t>Alzheimers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Dement.</w:t>
      </w:r>
      <w:r w:rsidRPr="00004859">
        <w:rPr>
          <w:rFonts w:ascii="Georgia" w:hAnsi="Georgia"/>
          <w:sz w:val="24"/>
          <w:szCs w:val="24"/>
        </w:rPr>
        <w:t xml:space="preserve"> 2011</w:t>
      </w:r>
      <w:proofErr w:type="gramStart"/>
      <w:r w:rsidRPr="00004859">
        <w:rPr>
          <w:rFonts w:ascii="Georgia" w:hAnsi="Georgia"/>
          <w:sz w:val="24"/>
          <w:szCs w:val="24"/>
        </w:rPr>
        <w:t>;7:270</w:t>
      </w:r>
      <w:proofErr w:type="gramEnd"/>
      <w:r w:rsidRPr="00004859">
        <w:rPr>
          <w:rFonts w:ascii="Georgia" w:hAnsi="Georgia"/>
          <w:sz w:val="24"/>
          <w:szCs w:val="24"/>
        </w:rPr>
        <w:t>-279.</w:t>
      </w:r>
    </w:p>
    <w:p w:rsidR="0061158A" w:rsidRPr="00C853E1" w:rsidRDefault="0061158A" w:rsidP="0061158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C853E1">
        <w:rPr>
          <w:rFonts w:ascii="Georgia" w:hAnsi="Georgia"/>
          <w:sz w:val="24"/>
          <w:szCs w:val="24"/>
        </w:rPr>
        <w:t xml:space="preserve">Alzheimer’s Association. Alzheimer’s Association Report: 2015 Alzheimer’s disease facts and figures. </w:t>
      </w:r>
      <w:r w:rsidRPr="00C853E1">
        <w:rPr>
          <w:rFonts w:ascii="Georgia" w:hAnsi="Georgia"/>
          <w:i/>
          <w:sz w:val="24"/>
          <w:szCs w:val="24"/>
        </w:rPr>
        <w:t>Alzheimer’s Dement</w:t>
      </w:r>
      <w:r w:rsidRPr="00C853E1">
        <w:rPr>
          <w:rFonts w:ascii="Georgia" w:hAnsi="Georgia"/>
          <w:sz w:val="24"/>
          <w:szCs w:val="24"/>
        </w:rPr>
        <w:t>. 2015</w:t>
      </w:r>
      <w:proofErr w:type="gramStart"/>
      <w:r w:rsidRPr="00C853E1">
        <w:rPr>
          <w:rFonts w:ascii="Georgia" w:hAnsi="Georgia"/>
          <w:sz w:val="24"/>
          <w:szCs w:val="24"/>
        </w:rPr>
        <w:t>;11:332</w:t>
      </w:r>
      <w:proofErr w:type="gramEnd"/>
      <w:r w:rsidRPr="00C853E1">
        <w:rPr>
          <w:rFonts w:ascii="Georgia" w:hAnsi="Georgia"/>
          <w:sz w:val="24"/>
          <w:szCs w:val="24"/>
        </w:rPr>
        <w:t>-384.  Full report available at: https://www.alz.org/facts/downloads/facts_figures_2015.pdf.</w:t>
      </w:r>
    </w:p>
    <w:p w:rsidR="005B4CD4" w:rsidRPr="00004859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04859">
        <w:rPr>
          <w:rFonts w:ascii="Georgia" w:hAnsi="Georgia"/>
          <w:sz w:val="24"/>
          <w:szCs w:val="24"/>
        </w:rPr>
        <w:t xml:space="preserve">Alzheimer's </w:t>
      </w:r>
      <w:proofErr w:type="gramStart"/>
      <w:r w:rsidRPr="00004859">
        <w:rPr>
          <w:rFonts w:ascii="Georgia" w:hAnsi="Georgia"/>
          <w:sz w:val="24"/>
          <w:szCs w:val="24"/>
        </w:rPr>
        <w:t>Disease</w:t>
      </w:r>
      <w:proofErr w:type="gramEnd"/>
      <w:r w:rsidRPr="00004859">
        <w:rPr>
          <w:rFonts w:ascii="Georgia" w:hAnsi="Georgia"/>
          <w:sz w:val="24"/>
          <w:szCs w:val="24"/>
        </w:rPr>
        <w:t xml:space="preserve"> International. World Alzheimer Report 2011: the benefits of early diagnosis and</w:t>
      </w:r>
      <w:r>
        <w:rPr>
          <w:rFonts w:ascii="Georgia" w:hAnsi="Georgia"/>
          <w:sz w:val="24"/>
          <w:szCs w:val="24"/>
        </w:rPr>
        <w:t xml:space="preserve"> </w:t>
      </w:r>
      <w:r w:rsidRPr="00004859">
        <w:rPr>
          <w:rFonts w:ascii="Georgia" w:hAnsi="Georgia"/>
          <w:sz w:val="24"/>
          <w:szCs w:val="24"/>
        </w:rPr>
        <w:t>intervention. Available at www.alz.co.uk/research/WorldAlzheimerReport2011ExecutiveSummary.pdf</w:t>
      </w:r>
    </w:p>
    <w:p w:rsidR="0061158A" w:rsidRPr="00C853E1" w:rsidRDefault="0061158A" w:rsidP="0061158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853E1">
        <w:rPr>
          <w:rFonts w:ascii="Georgia" w:hAnsi="Georgia"/>
          <w:sz w:val="24"/>
          <w:szCs w:val="24"/>
        </w:rPr>
        <w:t xml:space="preserve">Beach TG, </w:t>
      </w:r>
      <w:proofErr w:type="spellStart"/>
      <w:r w:rsidRPr="00C853E1">
        <w:rPr>
          <w:rFonts w:ascii="Georgia" w:hAnsi="Georgia"/>
          <w:sz w:val="24"/>
          <w:szCs w:val="24"/>
        </w:rPr>
        <w:t>Monsell</w:t>
      </w:r>
      <w:proofErr w:type="spellEnd"/>
      <w:r w:rsidRPr="00C853E1">
        <w:rPr>
          <w:rFonts w:ascii="Georgia" w:hAnsi="Georgia"/>
          <w:sz w:val="24"/>
          <w:szCs w:val="24"/>
        </w:rPr>
        <w:t xml:space="preserve"> SE, Phillips LE, </w:t>
      </w:r>
      <w:proofErr w:type="spellStart"/>
      <w:r w:rsidRPr="00C853E1">
        <w:rPr>
          <w:rFonts w:ascii="Georgia" w:hAnsi="Georgia"/>
          <w:sz w:val="24"/>
          <w:szCs w:val="24"/>
        </w:rPr>
        <w:t>Kukull</w:t>
      </w:r>
      <w:proofErr w:type="spellEnd"/>
      <w:r w:rsidRPr="00C853E1">
        <w:rPr>
          <w:rFonts w:ascii="Georgia" w:hAnsi="Georgia"/>
          <w:sz w:val="24"/>
          <w:szCs w:val="24"/>
        </w:rPr>
        <w:t xml:space="preserve"> W. Accuracy of the clinical diagnosis of Alzheimer disease at National Institute on Aging Alzheimer Disease Centers, 2005-2010. </w:t>
      </w:r>
      <w:r w:rsidRPr="00C853E1">
        <w:rPr>
          <w:rFonts w:ascii="Georgia" w:hAnsi="Georgia"/>
          <w:i/>
          <w:sz w:val="24"/>
          <w:szCs w:val="24"/>
        </w:rPr>
        <w:t xml:space="preserve">J </w:t>
      </w:r>
      <w:proofErr w:type="spellStart"/>
      <w:r w:rsidRPr="00C853E1">
        <w:rPr>
          <w:rFonts w:ascii="Georgia" w:hAnsi="Georgia"/>
          <w:i/>
          <w:sz w:val="24"/>
          <w:szCs w:val="24"/>
        </w:rPr>
        <w:t>Neuropathol</w:t>
      </w:r>
      <w:proofErr w:type="spellEnd"/>
      <w:r w:rsidRPr="00C853E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C853E1">
        <w:rPr>
          <w:rFonts w:ascii="Georgia" w:hAnsi="Georgia"/>
          <w:i/>
          <w:sz w:val="24"/>
          <w:szCs w:val="24"/>
        </w:rPr>
        <w:t>Exp</w:t>
      </w:r>
      <w:proofErr w:type="spellEnd"/>
      <w:r w:rsidRPr="00C853E1">
        <w:rPr>
          <w:rFonts w:ascii="Georgia" w:hAnsi="Georgia"/>
          <w:i/>
          <w:sz w:val="24"/>
          <w:szCs w:val="24"/>
        </w:rPr>
        <w:t xml:space="preserve"> Neurol</w:t>
      </w:r>
      <w:r w:rsidRPr="00C853E1">
        <w:rPr>
          <w:rFonts w:ascii="Georgia" w:hAnsi="Georgia"/>
          <w:sz w:val="24"/>
          <w:szCs w:val="24"/>
        </w:rPr>
        <w:t>. 2012</w:t>
      </w:r>
      <w:proofErr w:type="gramStart"/>
      <w:r w:rsidRPr="00C853E1">
        <w:rPr>
          <w:rFonts w:ascii="Georgia" w:hAnsi="Georgia"/>
          <w:sz w:val="24"/>
          <w:szCs w:val="24"/>
        </w:rPr>
        <w:t>;71:266</w:t>
      </w:r>
      <w:proofErr w:type="gramEnd"/>
      <w:r w:rsidRPr="00C853E1">
        <w:rPr>
          <w:rFonts w:ascii="Georgia" w:hAnsi="Georgia"/>
          <w:sz w:val="24"/>
          <w:szCs w:val="24"/>
        </w:rPr>
        <w:t>-273.</w:t>
      </w:r>
    </w:p>
    <w:p w:rsidR="0061158A" w:rsidRPr="00C853E1" w:rsidRDefault="0061158A" w:rsidP="0061158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853E1">
        <w:rPr>
          <w:rFonts w:ascii="Georgia" w:hAnsi="Georgia"/>
          <w:sz w:val="24"/>
          <w:szCs w:val="24"/>
        </w:rPr>
        <w:t xml:space="preserve">Bradford A, </w:t>
      </w:r>
      <w:proofErr w:type="spellStart"/>
      <w:r w:rsidRPr="00C853E1">
        <w:rPr>
          <w:rFonts w:ascii="Georgia" w:hAnsi="Georgia"/>
          <w:sz w:val="24"/>
          <w:szCs w:val="24"/>
        </w:rPr>
        <w:t>Kunik</w:t>
      </w:r>
      <w:proofErr w:type="spellEnd"/>
      <w:r w:rsidRPr="00C853E1">
        <w:rPr>
          <w:rFonts w:ascii="Georgia" w:hAnsi="Georgia"/>
          <w:sz w:val="24"/>
          <w:szCs w:val="24"/>
        </w:rPr>
        <w:t xml:space="preserve"> ME, Schulz P, Williams SP, Singh H. Missed and delayed diagnosis of dementia in primary care: prevalence and contributing factors. </w:t>
      </w:r>
      <w:r w:rsidRPr="00C853E1">
        <w:rPr>
          <w:rFonts w:ascii="Georgia" w:hAnsi="Georgia"/>
          <w:i/>
          <w:sz w:val="24"/>
          <w:szCs w:val="24"/>
        </w:rPr>
        <w:t xml:space="preserve">Alzheimer Dis </w:t>
      </w:r>
      <w:proofErr w:type="spellStart"/>
      <w:r w:rsidRPr="00C853E1">
        <w:rPr>
          <w:rFonts w:ascii="Georgia" w:hAnsi="Georgia"/>
          <w:i/>
          <w:sz w:val="24"/>
          <w:szCs w:val="24"/>
        </w:rPr>
        <w:t>Assoc</w:t>
      </w:r>
      <w:proofErr w:type="spellEnd"/>
      <w:r w:rsidRPr="00C853E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C853E1">
        <w:rPr>
          <w:rFonts w:ascii="Georgia" w:hAnsi="Georgia"/>
          <w:i/>
          <w:sz w:val="24"/>
          <w:szCs w:val="24"/>
        </w:rPr>
        <w:t>Disord</w:t>
      </w:r>
      <w:proofErr w:type="spellEnd"/>
      <w:r w:rsidRPr="00C853E1">
        <w:rPr>
          <w:rFonts w:ascii="Georgia" w:hAnsi="Georgia"/>
          <w:sz w:val="24"/>
          <w:szCs w:val="24"/>
        </w:rPr>
        <w:t>. 2009</w:t>
      </w:r>
      <w:proofErr w:type="gramStart"/>
      <w:r w:rsidRPr="00C853E1">
        <w:rPr>
          <w:rFonts w:ascii="Georgia" w:hAnsi="Georgia"/>
          <w:sz w:val="24"/>
          <w:szCs w:val="24"/>
        </w:rPr>
        <w:t>;23:306</w:t>
      </w:r>
      <w:proofErr w:type="gramEnd"/>
      <w:r w:rsidRPr="00C853E1">
        <w:rPr>
          <w:rFonts w:ascii="Georgia" w:hAnsi="Georgia"/>
          <w:sz w:val="24"/>
          <w:szCs w:val="24"/>
        </w:rPr>
        <w:t>-314.</w:t>
      </w:r>
    </w:p>
    <w:p w:rsidR="0061158A" w:rsidRPr="00C853E1" w:rsidRDefault="0061158A" w:rsidP="0061158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C853E1">
        <w:rPr>
          <w:rFonts w:ascii="Georgia" w:hAnsi="Georgia"/>
          <w:sz w:val="24"/>
          <w:szCs w:val="24"/>
        </w:rPr>
        <w:t xml:space="preserve">Cordell CB, </w:t>
      </w:r>
      <w:proofErr w:type="spellStart"/>
      <w:r w:rsidRPr="00C853E1">
        <w:rPr>
          <w:rFonts w:ascii="Georgia" w:hAnsi="Georgia"/>
          <w:sz w:val="24"/>
          <w:szCs w:val="24"/>
        </w:rPr>
        <w:t>Borson</w:t>
      </w:r>
      <w:proofErr w:type="spellEnd"/>
      <w:r w:rsidRPr="00C853E1">
        <w:rPr>
          <w:rFonts w:ascii="Georgia" w:hAnsi="Georgia"/>
          <w:sz w:val="24"/>
          <w:szCs w:val="24"/>
        </w:rPr>
        <w:t xml:space="preserve"> S, </w:t>
      </w:r>
      <w:proofErr w:type="spellStart"/>
      <w:r w:rsidRPr="00C853E1">
        <w:rPr>
          <w:rFonts w:ascii="Georgia" w:hAnsi="Georgia"/>
          <w:sz w:val="24"/>
          <w:szCs w:val="24"/>
        </w:rPr>
        <w:t>Boustani</w:t>
      </w:r>
      <w:proofErr w:type="spellEnd"/>
      <w:r w:rsidRPr="00C853E1">
        <w:rPr>
          <w:rFonts w:ascii="Georgia" w:hAnsi="Georgia"/>
          <w:sz w:val="24"/>
          <w:szCs w:val="24"/>
        </w:rPr>
        <w:t xml:space="preserve"> M, et al. Alzheimer’s Association recommendations for operationalizing the detection of cognitive impairment during the Medicare Annual Wellness Visit in a primary care setting. </w:t>
      </w:r>
      <w:proofErr w:type="spellStart"/>
      <w:r w:rsidRPr="00C853E1">
        <w:rPr>
          <w:rFonts w:ascii="Georgia" w:hAnsi="Georgia"/>
          <w:i/>
          <w:sz w:val="24"/>
          <w:szCs w:val="24"/>
        </w:rPr>
        <w:t>Alzheimers</w:t>
      </w:r>
      <w:proofErr w:type="spellEnd"/>
      <w:r w:rsidRPr="00C853E1">
        <w:rPr>
          <w:rFonts w:ascii="Georgia" w:hAnsi="Georgia"/>
          <w:i/>
          <w:sz w:val="24"/>
          <w:szCs w:val="24"/>
        </w:rPr>
        <w:t xml:space="preserve"> Dement</w:t>
      </w:r>
      <w:r w:rsidRPr="00C853E1">
        <w:rPr>
          <w:rFonts w:ascii="Georgia" w:hAnsi="Georgia"/>
          <w:sz w:val="24"/>
          <w:szCs w:val="24"/>
        </w:rPr>
        <w:t>. 2013</w:t>
      </w:r>
      <w:proofErr w:type="gramStart"/>
      <w:r w:rsidRPr="00C853E1">
        <w:rPr>
          <w:rFonts w:ascii="Georgia" w:hAnsi="Georgia"/>
          <w:sz w:val="24"/>
          <w:szCs w:val="24"/>
        </w:rPr>
        <w:t>;9:141</w:t>
      </w:r>
      <w:proofErr w:type="gramEnd"/>
      <w:r w:rsidRPr="00C853E1">
        <w:rPr>
          <w:rFonts w:ascii="Georgia" w:hAnsi="Georgia"/>
          <w:sz w:val="24"/>
          <w:szCs w:val="24"/>
        </w:rPr>
        <w:t>-150.</w:t>
      </w:r>
    </w:p>
    <w:p w:rsidR="0061158A" w:rsidRPr="00C853E1" w:rsidRDefault="0061158A" w:rsidP="0061158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853E1">
        <w:rPr>
          <w:rFonts w:ascii="Georgia" w:hAnsi="Georgia"/>
          <w:sz w:val="24"/>
          <w:szCs w:val="24"/>
        </w:rPr>
        <w:t xml:space="preserve">Cummings JL, Isaacson RS, Schmitt FA, </w:t>
      </w:r>
      <w:proofErr w:type="spellStart"/>
      <w:r w:rsidRPr="00C853E1">
        <w:rPr>
          <w:rFonts w:ascii="Georgia" w:hAnsi="Georgia"/>
          <w:sz w:val="24"/>
          <w:szCs w:val="24"/>
        </w:rPr>
        <w:t>Velting</w:t>
      </w:r>
      <w:proofErr w:type="spellEnd"/>
      <w:r w:rsidRPr="00C853E1">
        <w:rPr>
          <w:rFonts w:ascii="Georgia" w:hAnsi="Georgia"/>
          <w:sz w:val="24"/>
          <w:szCs w:val="24"/>
        </w:rPr>
        <w:t xml:space="preserve"> DM. A practical algorithm for managing Alzheimer’s disease: what, when, and why? </w:t>
      </w:r>
      <w:r w:rsidRPr="00C853E1">
        <w:rPr>
          <w:rFonts w:ascii="Georgia" w:hAnsi="Georgia"/>
          <w:i/>
          <w:sz w:val="24"/>
          <w:szCs w:val="24"/>
        </w:rPr>
        <w:t xml:space="preserve">Ann </w:t>
      </w:r>
      <w:proofErr w:type="spellStart"/>
      <w:r w:rsidRPr="00C853E1">
        <w:rPr>
          <w:rFonts w:ascii="Georgia" w:hAnsi="Georgia"/>
          <w:i/>
          <w:sz w:val="24"/>
          <w:szCs w:val="24"/>
        </w:rPr>
        <w:t>Clin</w:t>
      </w:r>
      <w:proofErr w:type="spellEnd"/>
      <w:r w:rsidRPr="00C853E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C853E1">
        <w:rPr>
          <w:rFonts w:ascii="Georgia" w:hAnsi="Georgia"/>
          <w:i/>
          <w:sz w:val="24"/>
          <w:szCs w:val="24"/>
        </w:rPr>
        <w:t>Transl</w:t>
      </w:r>
      <w:proofErr w:type="spellEnd"/>
      <w:r w:rsidRPr="00C853E1">
        <w:rPr>
          <w:rFonts w:ascii="Georgia" w:hAnsi="Georgia"/>
          <w:i/>
          <w:sz w:val="24"/>
          <w:szCs w:val="24"/>
        </w:rPr>
        <w:t xml:space="preserve"> Neurol.</w:t>
      </w:r>
      <w:r w:rsidRPr="00C853E1">
        <w:rPr>
          <w:rFonts w:ascii="Georgia" w:hAnsi="Georgia"/>
          <w:sz w:val="24"/>
          <w:szCs w:val="24"/>
        </w:rPr>
        <w:t xml:space="preserve"> 2015</w:t>
      </w:r>
      <w:proofErr w:type="gramStart"/>
      <w:r w:rsidRPr="00C853E1">
        <w:rPr>
          <w:rFonts w:ascii="Georgia" w:hAnsi="Georgia"/>
          <w:sz w:val="24"/>
          <w:szCs w:val="24"/>
        </w:rPr>
        <w:t>;2:307</w:t>
      </w:r>
      <w:proofErr w:type="gramEnd"/>
      <w:r w:rsidRPr="00C853E1">
        <w:rPr>
          <w:rFonts w:ascii="Georgia" w:hAnsi="Georgia"/>
          <w:sz w:val="24"/>
          <w:szCs w:val="24"/>
        </w:rPr>
        <w:t>-323.</w:t>
      </w:r>
    </w:p>
    <w:p w:rsidR="005B4CD4" w:rsidRPr="00004859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04859">
        <w:rPr>
          <w:rFonts w:ascii="Georgia" w:hAnsi="Georgia"/>
          <w:sz w:val="24"/>
          <w:szCs w:val="24"/>
        </w:rPr>
        <w:t xml:space="preserve">Cummings J, Cho W, Ward M, et al. A randomized, double-blind, placebo-controlled phase 2 study to evaluate the efficacy and safety of </w:t>
      </w:r>
      <w:proofErr w:type="spellStart"/>
      <w:r w:rsidRPr="00004859">
        <w:rPr>
          <w:rFonts w:ascii="Georgia" w:hAnsi="Georgia"/>
          <w:sz w:val="24"/>
          <w:szCs w:val="24"/>
        </w:rPr>
        <w:t>crenezumab</w:t>
      </w:r>
      <w:proofErr w:type="spellEnd"/>
      <w:r w:rsidRPr="00004859">
        <w:rPr>
          <w:rFonts w:ascii="Georgia" w:hAnsi="Georgia"/>
          <w:sz w:val="24"/>
          <w:szCs w:val="24"/>
        </w:rPr>
        <w:t xml:space="preserve"> in patients with mild to moderate Alzhe</w:t>
      </w:r>
      <w:r>
        <w:rPr>
          <w:rFonts w:ascii="Georgia" w:hAnsi="Georgia"/>
          <w:sz w:val="24"/>
          <w:szCs w:val="24"/>
        </w:rPr>
        <w:t>imer's disease</w:t>
      </w:r>
      <w:r w:rsidRPr="00004859">
        <w:rPr>
          <w:rFonts w:ascii="Georgia" w:hAnsi="Georgia"/>
          <w:sz w:val="24"/>
          <w:szCs w:val="24"/>
        </w:rPr>
        <w:t xml:space="preserve">. </w:t>
      </w:r>
      <w:proofErr w:type="spellStart"/>
      <w:r w:rsidRPr="00004859">
        <w:rPr>
          <w:rFonts w:ascii="Georgia" w:hAnsi="Georgia"/>
          <w:sz w:val="24"/>
          <w:szCs w:val="24"/>
        </w:rPr>
        <w:t>Alzheimers</w:t>
      </w:r>
      <w:proofErr w:type="spellEnd"/>
      <w:r w:rsidRPr="00004859">
        <w:rPr>
          <w:rFonts w:ascii="Georgia" w:hAnsi="Georgia"/>
          <w:sz w:val="24"/>
          <w:szCs w:val="24"/>
        </w:rPr>
        <w:t xml:space="preserve"> Dement. 2014</w:t>
      </w:r>
      <w:proofErr w:type="gramStart"/>
      <w:r w:rsidRPr="00004859">
        <w:rPr>
          <w:rFonts w:ascii="Georgia" w:hAnsi="Georgia"/>
          <w:sz w:val="24"/>
          <w:szCs w:val="24"/>
        </w:rPr>
        <w:t>;10</w:t>
      </w:r>
      <w:proofErr w:type="gramEnd"/>
      <w:r w:rsidRPr="00004859">
        <w:rPr>
          <w:rFonts w:ascii="Georgia" w:hAnsi="Georgia"/>
          <w:sz w:val="24"/>
          <w:szCs w:val="24"/>
        </w:rPr>
        <w:t xml:space="preserve">(4 </w:t>
      </w:r>
      <w:proofErr w:type="spellStart"/>
      <w:r w:rsidRPr="00004859">
        <w:rPr>
          <w:rFonts w:ascii="Georgia" w:hAnsi="Georgia"/>
          <w:sz w:val="24"/>
          <w:szCs w:val="24"/>
        </w:rPr>
        <w:t>Suppl</w:t>
      </w:r>
      <w:proofErr w:type="spellEnd"/>
      <w:r w:rsidRPr="00004859">
        <w:rPr>
          <w:rFonts w:ascii="Georgia" w:hAnsi="Georgia"/>
          <w:sz w:val="24"/>
          <w:szCs w:val="24"/>
        </w:rPr>
        <w:t>):P275 (Abstract O4-11-06).</w:t>
      </w:r>
    </w:p>
    <w:p w:rsidR="005B4CD4" w:rsidRPr="00004859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04859">
        <w:rPr>
          <w:rFonts w:ascii="Georgia" w:hAnsi="Georgia"/>
          <w:sz w:val="24"/>
          <w:szCs w:val="24"/>
        </w:rPr>
        <w:t xml:space="preserve">Doody RS, Thomas RG, Farlow M, et al. Phase 3 trials of </w:t>
      </w:r>
      <w:proofErr w:type="spellStart"/>
      <w:r w:rsidRPr="00004859">
        <w:rPr>
          <w:rFonts w:ascii="Georgia" w:hAnsi="Georgia"/>
          <w:sz w:val="24"/>
          <w:szCs w:val="24"/>
        </w:rPr>
        <w:t>solanezumab</w:t>
      </w:r>
      <w:proofErr w:type="spellEnd"/>
      <w:r w:rsidRPr="00004859">
        <w:rPr>
          <w:rFonts w:ascii="Georgia" w:hAnsi="Georgia"/>
          <w:sz w:val="24"/>
          <w:szCs w:val="24"/>
        </w:rPr>
        <w:t xml:space="preserve"> for mild-to-moderate Alzheimer’s disease. </w:t>
      </w:r>
      <w:r w:rsidRPr="005B4CD4">
        <w:rPr>
          <w:rFonts w:ascii="Georgia" w:hAnsi="Georgia"/>
          <w:i/>
          <w:sz w:val="24"/>
          <w:szCs w:val="24"/>
        </w:rPr>
        <w:t xml:space="preserve">N </w:t>
      </w:r>
      <w:proofErr w:type="spellStart"/>
      <w:r w:rsidRPr="005B4CD4">
        <w:rPr>
          <w:rFonts w:ascii="Georgia" w:hAnsi="Georgia"/>
          <w:i/>
          <w:sz w:val="24"/>
          <w:szCs w:val="24"/>
        </w:rPr>
        <w:t>Engl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J Med.</w:t>
      </w:r>
      <w:r w:rsidRPr="00004859">
        <w:rPr>
          <w:rFonts w:ascii="Georgia" w:hAnsi="Georgia"/>
          <w:sz w:val="24"/>
          <w:szCs w:val="24"/>
        </w:rPr>
        <w:t xml:space="preserve"> 2014</w:t>
      </w:r>
      <w:proofErr w:type="gramStart"/>
      <w:r w:rsidRPr="00004859">
        <w:rPr>
          <w:rFonts w:ascii="Georgia" w:hAnsi="Georgia"/>
          <w:sz w:val="24"/>
          <w:szCs w:val="24"/>
        </w:rPr>
        <w:t>;370:311</w:t>
      </w:r>
      <w:proofErr w:type="gramEnd"/>
      <w:r w:rsidRPr="00004859">
        <w:rPr>
          <w:rFonts w:ascii="Georgia" w:hAnsi="Georgia"/>
          <w:sz w:val="24"/>
          <w:szCs w:val="24"/>
        </w:rPr>
        <w:t>-321.</w:t>
      </w:r>
    </w:p>
    <w:p w:rsidR="0062016A" w:rsidRPr="005B4CD4" w:rsidRDefault="0062016A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5B4CD4">
        <w:rPr>
          <w:rFonts w:ascii="Georgia" w:hAnsi="Georgia"/>
          <w:sz w:val="24"/>
          <w:szCs w:val="24"/>
        </w:rPr>
        <w:t xml:space="preserve">Hyman BT, Phelps CH, Beach TG, et al. National Institute on Aging—Alzheimer’s Association guidelines for the neuropathic assessment of Alzheimer’s disease. </w:t>
      </w:r>
      <w:proofErr w:type="spellStart"/>
      <w:r w:rsidRPr="005B4CD4">
        <w:rPr>
          <w:rFonts w:ascii="Georgia" w:hAnsi="Georgia"/>
          <w:i/>
          <w:sz w:val="24"/>
          <w:szCs w:val="24"/>
        </w:rPr>
        <w:t>Alzheimers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Dement.</w:t>
      </w:r>
      <w:r w:rsidRPr="005B4CD4">
        <w:rPr>
          <w:rFonts w:ascii="Georgia" w:hAnsi="Georgia"/>
          <w:sz w:val="24"/>
          <w:szCs w:val="24"/>
        </w:rPr>
        <w:t xml:space="preserve"> 2012</w:t>
      </w:r>
      <w:proofErr w:type="gramStart"/>
      <w:r w:rsidRPr="005B4CD4">
        <w:rPr>
          <w:rFonts w:ascii="Georgia" w:hAnsi="Georgia"/>
          <w:sz w:val="24"/>
          <w:szCs w:val="24"/>
        </w:rPr>
        <w:t>;8:1</w:t>
      </w:r>
      <w:proofErr w:type="gramEnd"/>
      <w:r w:rsidRPr="005B4CD4">
        <w:rPr>
          <w:rFonts w:ascii="Georgia" w:hAnsi="Georgia"/>
          <w:sz w:val="24"/>
          <w:szCs w:val="24"/>
        </w:rPr>
        <w:t>-13.</w:t>
      </w:r>
    </w:p>
    <w:p w:rsidR="005B4CD4" w:rsidRDefault="005B4CD4" w:rsidP="0062016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5B4CD4">
        <w:rPr>
          <w:rFonts w:ascii="Georgia" w:hAnsi="Georgia"/>
          <w:sz w:val="24"/>
          <w:szCs w:val="24"/>
        </w:rPr>
        <w:lastRenderedPageBreak/>
        <w:t xml:space="preserve">Jack CR Jr., </w:t>
      </w:r>
      <w:proofErr w:type="spellStart"/>
      <w:r w:rsidRPr="005B4CD4">
        <w:rPr>
          <w:rFonts w:ascii="Georgia" w:hAnsi="Georgia"/>
          <w:sz w:val="24"/>
          <w:szCs w:val="24"/>
        </w:rPr>
        <w:t>Knopman</w:t>
      </w:r>
      <w:proofErr w:type="spellEnd"/>
      <w:r w:rsidRPr="005B4CD4">
        <w:rPr>
          <w:rFonts w:ascii="Georgia" w:hAnsi="Georgia"/>
          <w:sz w:val="24"/>
          <w:szCs w:val="24"/>
        </w:rPr>
        <w:t xml:space="preserve"> DS, </w:t>
      </w:r>
      <w:proofErr w:type="spellStart"/>
      <w:r w:rsidRPr="005B4CD4">
        <w:rPr>
          <w:rFonts w:ascii="Georgia" w:hAnsi="Georgia"/>
          <w:sz w:val="24"/>
          <w:szCs w:val="24"/>
        </w:rPr>
        <w:t>Jagust</w:t>
      </w:r>
      <w:proofErr w:type="spellEnd"/>
      <w:r w:rsidRPr="005B4CD4">
        <w:rPr>
          <w:rFonts w:ascii="Georgia" w:hAnsi="Georgia"/>
          <w:sz w:val="24"/>
          <w:szCs w:val="24"/>
        </w:rPr>
        <w:t xml:space="preserve"> WJ, et al. </w:t>
      </w:r>
      <w:proofErr w:type="gramStart"/>
      <w:r w:rsidRPr="005B4CD4">
        <w:rPr>
          <w:rFonts w:ascii="Georgia" w:hAnsi="Georgia"/>
          <w:sz w:val="24"/>
          <w:szCs w:val="24"/>
        </w:rPr>
        <w:t>Tracking</w:t>
      </w:r>
      <w:proofErr w:type="gramEnd"/>
      <w:r w:rsidRPr="005B4CD4">
        <w:rPr>
          <w:rFonts w:ascii="Georgia" w:hAnsi="Georgia"/>
          <w:sz w:val="24"/>
          <w:szCs w:val="24"/>
        </w:rPr>
        <w:t xml:space="preserve"> pathophysiological processes in Alzheimer’s disease: an updated hypothetical model of dynamic biomarkers. </w:t>
      </w:r>
      <w:r w:rsidRPr="005B4CD4">
        <w:rPr>
          <w:rFonts w:ascii="Georgia" w:hAnsi="Georgia"/>
          <w:i/>
          <w:sz w:val="24"/>
          <w:szCs w:val="24"/>
        </w:rPr>
        <w:t>Lancet Neurol.</w:t>
      </w:r>
      <w:r w:rsidRPr="005B4CD4">
        <w:rPr>
          <w:rFonts w:ascii="Georgia" w:hAnsi="Georgia"/>
          <w:sz w:val="24"/>
          <w:szCs w:val="24"/>
        </w:rPr>
        <w:t xml:space="preserve"> 2013</w:t>
      </w:r>
      <w:proofErr w:type="gramStart"/>
      <w:r w:rsidRPr="005B4CD4">
        <w:rPr>
          <w:rFonts w:ascii="Georgia" w:hAnsi="Georgia"/>
          <w:sz w:val="24"/>
          <w:szCs w:val="24"/>
        </w:rPr>
        <w:t>;12:207</w:t>
      </w:r>
      <w:proofErr w:type="gramEnd"/>
      <w:r w:rsidRPr="005B4CD4">
        <w:rPr>
          <w:rFonts w:ascii="Georgia" w:hAnsi="Georgia"/>
          <w:sz w:val="24"/>
          <w:szCs w:val="24"/>
        </w:rPr>
        <w:t>-216.</w:t>
      </w:r>
    </w:p>
    <w:p w:rsidR="0062016A" w:rsidRDefault="0062016A" w:rsidP="0062016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C853E1">
        <w:rPr>
          <w:rFonts w:ascii="Georgia" w:hAnsi="Georgia"/>
          <w:sz w:val="24"/>
          <w:szCs w:val="24"/>
        </w:rPr>
        <w:t xml:space="preserve">Johnson KA, </w:t>
      </w:r>
      <w:proofErr w:type="spellStart"/>
      <w:r w:rsidRPr="00C853E1">
        <w:rPr>
          <w:rFonts w:ascii="Georgia" w:hAnsi="Georgia"/>
          <w:sz w:val="24"/>
          <w:szCs w:val="24"/>
        </w:rPr>
        <w:t>Minoshima</w:t>
      </w:r>
      <w:proofErr w:type="spellEnd"/>
      <w:r w:rsidRPr="00C853E1">
        <w:rPr>
          <w:rFonts w:ascii="Georgia" w:hAnsi="Georgia"/>
          <w:sz w:val="24"/>
          <w:szCs w:val="24"/>
        </w:rPr>
        <w:t xml:space="preserve"> S, </w:t>
      </w:r>
      <w:proofErr w:type="spellStart"/>
      <w:r w:rsidRPr="00C853E1">
        <w:rPr>
          <w:rFonts w:ascii="Georgia" w:hAnsi="Georgia"/>
          <w:sz w:val="24"/>
          <w:szCs w:val="24"/>
        </w:rPr>
        <w:t>Bohnen</w:t>
      </w:r>
      <w:proofErr w:type="spellEnd"/>
      <w:r w:rsidRPr="00C853E1">
        <w:rPr>
          <w:rFonts w:ascii="Georgia" w:hAnsi="Georgia"/>
          <w:sz w:val="24"/>
          <w:szCs w:val="24"/>
        </w:rPr>
        <w:t xml:space="preserve"> NI, et al. Appropriate use criteria for amyloid PET: A report of the Amyloid Imaging Task Force, the Society of Nuclear Medicine and Molecular Imaging, and the Alzheimer’s Association. </w:t>
      </w:r>
      <w:r w:rsidRPr="00C853E1">
        <w:rPr>
          <w:rFonts w:ascii="Georgia" w:hAnsi="Georgia"/>
          <w:i/>
          <w:sz w:val="24"/>
          <w:szCs w:val="24"/>
        </w:rPr>
        <w:t>Alzheimer’s Dement.</w:t>
      </w:r>
      <w:r w:rsidRPr="00C853E1">
        <w:rPr>
          <w:rFonts w:ascii="Georgia" w:hAnsi="Georgia"/>
          <w:sz w:val="24"/>
          <w:szCs w:val="24"/>
        </w:rPr>
        <w:t xml:space="preserve"> 2013</w:t>
      </w:r>
      <w:proofErr w:type="gramStart"/>
      <w:r w:rsidRPr="00C853E1">
        <w:rPr>
          <w:rFonts w:ascii="Georgia" w:hAnsi="Georgia"/>
          <w:sz w:val="24"/>
          <w:szCs w:val="24"/>
        </w:rPr>
        <w:t>;9:e1</w:t>
      </w:r>
      <w:proofErr w:type="gramEnd"/>
      <w:r w:rsidRPr="00C853E1">
        <w:rPr>
          <w:rFonts w:ascii="Georgia" w:hAnsi="Georgia"/>
          <w:sz w:val="24"/>
          <w:szCs w:val="24"/>
        </w:rPr>
        <w:t>-e16.</w:t>
      </w:r>
    </w:p>
    <w:p w:rsidR="005B4CD4" w:rsidRPr="005B4CD4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04859">
        <w:rPr>
          <w:rFonts w:ascii="Georgia" w:hAnsi="Georgia"/>
          <w:sz w:val="24"/>
          <w:szCs w:val="24"/>
        </w:rPr>
        <w:t xml:space="preserve">Johnson KA, Fox NC, Sperling RA, </w:t>
      </w:r>
      <w:proofErr w:type="spellStart"/>
      <w:r w:rsidRPr="00004859">
        <w:rPr>
          <w:rFonts w:ascii="Georgia" w:hAnsi="Georgia"/>
          <w:sz w:val="24"/>
          <w:szCs w:val="24"/>
        </w:rPr>
        <w:t>Klunk</w:t>
      </w:r>
      <w:proofErr w:type="spellEnd"/>
      <w:r w:rsidRPr="00004859">
        <w:rPr>
          <w:rFonts w:ascii="Georgia" w:hAnsi="Georgia"/>
          <w:sz w:val="24"/>
          <w:szCs w:val="24"/>
        </w:rPr>
        <w:t xml:space="preserve"> WE. Brain imaging in Alzheimer’s disease. </w:t>
      </w:r>
      <w:r w:rsidRPr="005B4CD4">
        <w:rPr>
          <w:rFonts w:ascii="Georgia" w:hAnsi="Georgia"/>
          <w:i/>
          <w:sz w:val="24"/>
          <w:szCs w:val="24"/>
        </w:rPr>
        <w:t xml:space="preserve">Cold Spring </w:t>
      </w:r>
      <w:proofErr w:type="spellStart"/>
      <w:r w:rsidRPr="005B4CD4">
        <w:rPr>
          <w:rFonts w:ascii="Georgia" w:hAnsi="Georgia"/>
          <w:i/>
          <w:sz w:val="24"/>
          <w:szCs w:val="24"/>
        </w:rPr>
        <w:t>Harb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5B4CD4">
        <w:rPr>
          <w:rFonts w:ascii="Georgia" w:hAnsi="Georgia"/>
          <w:i/>
          <w:sz w:val="24"/>
          <w:szCs w:val="24"/>
        </w:rPr>
        <w:t>Perspect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Med</w:t>
      </w:r>
      <w:r w:rsidRPr="00004859">
        <w:rPr>
          <w:rFonts w:ascii="Georgia" w:hAnsi="Georgia"/>
          <w:sz w:val="24"/>
          <w:szCs w:val="24"/>
        </w:rPr>
        <w:t>. 2012</w:t>
      </w:r>
      <w:proofErr w:type="gramStart"/>
      <w:r w:rsidRPr="00004859">
        <w:rPr>
          <w:rFonts w:ascii="Georgia" w:hAnsi="Georgia"/>
          <w:sz w:val="24"/>
          <w:szCs w:val="24"/>
        </w:rPr>
        <w:t>;2:a006213</w:t>
      </w:r>
      <w:proofErr w:type="gramEnd"/>
      <w:r w:rsidRPr="00004859">
        <w:rPr>
          <w:rFonts w:ascii="Georgia" w:hAnsi="Georgia"/>
          <w:sz w:val="24"/>
          <w:szCs w:val="24"/>
        </w:rPr>
        <w:t>.</w:t>
      </w:r>
    </w:p>
    <w:p w:rsidR="005B4CD4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5B4CD4">
        <w:rPr>
          <w:rFonts w:ascii="Georgia" w:hAnsi="Georgia"/>
          <w:sz w:val="24"/>
          <w:szCs w:val="24"/>
        </w:rPr>
        <w:t xml:space="preserve">Lin JS, O'Connor E, </w:t>
      </w:r>
      <w:proofErr w:type="spellStart"/>
      <w:r w:rsidRPr="005B4CD4">
        <w:rPr>
          <w:rFonts w:ascii="Georgia" w:hAnsi="Georgia"/>
          <w:sz w:val="24"/>
          <w:szCs w:val="24"/>
        </w:rPr>
        <w:t>Rossom</w:t>
      </w:r>
      <w:proofErr w:type="spellEnd"/>
      <w:r w:rsidRPr="005B4CD4">
        <w:rPr>
          <w:rFonts w:ascii="Georgia" w:hAnsi="Georgia"/>
          <w:sz w:val="24"/>
          <w:szCs w:val="24"/>
        </w:rPr>
        <w:t xml:space="preserve"> RC, et al. Screening for Cognitive Impairment in Older Adults: An Evidence Update for the U.S. Preventive Services Task Force Rockville, MD: Agency for Healthcare Research and Quality; 2013. Available at </w:t>
      </w:r>
      <w:hyperlink r:id="rId5" w:history="1">
        <w:r w:rsidRPr="00787E6F">
          <w:rPr>
            <w:rStyle w:val="Hyperlink"/>
            <w:rFonts w:ascii="Georgia" w:hAnsi="Georgia"/>
            <w:sz w:val="24"/>
            <w:szCs w:val="24"/>
          </w:rPr>
          <w:t>www.ncbi.nlm.nih.gov/pubmedhealth/PMH0063382/pdf/PubMedHealth_PMH0063382.pdf</w:t>
        </w:r>
      </w:hyperlink>
    </w:p>
    <w:p w:rsidR="005B4CD4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04859">
        <w:rPr>
          <w:rFonts w:ascii="Georgia" w:hAnsi="Georgia"/>
          <w:sz w:val="24"/>
          <w:szCs w:val="24"/>
        </w:rPr>
        <w:t xml:space="preserve">Liu-Seifert H, </w:t>
      </w:r>
      <w:proofErr w:type="spellStart"/>
      <w:r w:rsidRPr="00004859">
        <w:rPr>
          <w:rFonts w:ascii="Georgia" w:hAnsi="Georgia"/>
          <w:sz w:val="24"/>
          <w:szCs w:val="24"/>
        </w:rPr>
        <w:t>Siemers</w:t>
      </w:r>
      <w:proofErr w:type="spellEnd"/>
      <w:r w:rsidRPr="00004859">
        <w:rPr>
          <w:rFonts w:ascii="Georgia" w:hAnsi="Georgia"/>
          <w:sz w:val="24"/>
          <w:szCs w:val="24"/>
        </w:rPr>
        <w:t xml:space="preserve"> E, </w:t>
      </w:r>
      <w:proofErr w:type="spellStart"/>
      <w:r w:rsidRPr="00004859">
        <w:rPr>
          <w:rFonts w:ascii="Georgia" w:hAnsi="Georgia"/>
          <w:sz w:val="24"/>
          <w:szCs w:val="24"/>
        </w:rPr>
        <w:t>Holdridge</w:t>
      </w:r>
      <w:proofErr w:type="spellEnd"/>
      <w:r w:rsidRPr="00004859">
        <w:rPr>
          <w:rFonts w:ascii="Georgia" w:hAnsi="Georgia"/>
          <w:sz w:val="24"/>
          <w:szCs w:val="24"/>
        </w:rPr>
        <w:t xml:space="preserve"> KC, et al. Delayed-start analysis: mild Alzheimer's disease patients in </w:t>
      </w:r>
      <w:proofErr w:type="spellStart"/>
      <w:r w:rsidRPr="00004859">
        <w:rPr>
          <w:rFonts w:ascii="Georgia" w:hAnsi="Georgia"/>
          <w:sz w:val="24"/>
          <w:szCs w:val="24"/>
        </w:rPr>
        <w:t>solanezumab</w:t>
      </w:r>
      <w:proofErr w:type="spellEnd"/>
      <w:r w:rsidRPr="00004859">
        <w:rPr>
          <w:rFonts w:ascii="Georgia" w:hAnsi="Georgia"/>
          <w:sz w:val="24"/>
          <w:szCs w:val="24"/>
        </w:rPr>
        <w:t xml:space="preserve"> trials, 3.5 years. </w:t>
      </w:r>
      <w:proofErr w:type="spellStart"/>
      <w:r w:rsidRPr="005B4CD4">
        <w:rPr>
          <w:rFonts w:ascii="Georgia" w:hAnsi="Georgia"/>
          <w:i/>
          <w:sz w:val="24"/>
          <w:szCs w:val="24"/>
        </w:rPr>
        <w:t>Alzheimers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Dement </w:t>
      </w:r>
      <w:proofErr w:type="spellStart"/>
      <w:r w:rsidRPr="005B4CD4">
        <w:rPr>
          <w:rFonts w:ascii="Georgia" w:hAnsi="Georgia"/>
          <w:i/>
          <w:sz w:val="24"/>
          <w:szCs w:val="24"/>
        </w:rPr>
        <w:t>Transl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Res </w:t>
      </w:r>
      <w:proofErr w:type="spellStart"/>
      <w:r w:rsidRPr="005B4CD4">
        <w:rPr>
          <w:rFonts w:ascii="Georgia" w:hAnsi="Georgia"/>
          <w:i/>
          <w:sz w:val="24"/>
          <w:szCs w:val="24"/>
        </w:rPr>
        <w:t>Clin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Interventions.</w:t>
      </w:r>
      <w:r w:rsidRPr="00004859">
        <w:rPr>
          <w:rFonts w:ascii="Georgia" w:hAnsi="Georgia"/>
          <w:sz w:val="24"/>
          <w:szCs w:val="24"/>
        </w:rPr>
        <w:t xml:space="preserve"> 2015</w:t>
      </w:r>
      <w:proofErr w:type="gramStart"/>
      <w:r w:rsidRPr="00004859">
        <w:rPr>
          <w:rFonts w:ascii="Georgia" w:hAnsi="Georgia"/>
          <w:sz w:val="24"/>
          <w:szCs w:val="24"/>
        </w:rPr>
        <w:t>;1:111</w:t>
      </w:r>
      <w:proofErr w:type="gramEnd"/>
      <w:r w:rsidRPr="00004859">
        <w:rPr>
          <w:rFonts w:ascii="Georgia" w:hAnsi="Georgia"/>
          <w:sz w:val="24"/>
          <w:szCs w:val="24"/>
        </w:rPr>
        <w:t xml:space="preserve">-121. </w:t>
      </w:r>
      <w:hyperlink r:id="rId6" w:history="1">
        <w:r w:rsidRPr="00787E6F">
          <w:rPr>
            <w:rStyle w:val="Hyperlink"/>
            <w:rFonts w:ascii="Georgia" w:hAnsi="Georgia"/>
            <w:sz w:val="24"/>
            <w:szCs w:val="24"/>
          </w:rPr>
          <w:t>http://dx.doi.org/10.1016/j.trci.2015.06.006</w:t>
        </w:r>
      </w:hyperlink>
    </w:p>
    <w:p w:rsidR="005B4CD4" w:rsidRPr="00004859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spellStart"/>
      <w:r w:rsidRPr="00004859">
        <w:rPr>
          <w:rFonts w:ascii="Georgia" w:hAnsi="Georgia"/>
          <w:sz w:val="24"/>
          <w:szCs w:val="24"/>
        </w:rPr>
        <w:t>McKhann</w:t>
      </w:r>
      <w:proofErr w:type="spellEnd"/>
      <w:r w:rsidRPr="00004859">
        <w:rPr>
          <w:rFonts w:ascii="Georgia" w:hAnsi="Georgia"/>
          <w:sz w:val="24"/>
          <w:szCs w:val="24"/>
        </w:rPr>
        <w:t xml:space="preserve"> GM, </w:t>
      </w:r>
      <w:proofErr w:type="spellStart"/>
      <w:r w:rsidRPr="00004859">
        <w:rPr>
          <w:rFonts w:ascii="Georgia" w:hAnsi="Georgia"/>
          <w:sz w:val="24"/>
          <w:szCs w:val="24"/>
        </w:rPr>
        <w:t>Knopman</w:t>
      </w:r>
      <w:proofErr w:type="spellEnd"/>
      <w:r w:rsidRPr="00004859">
        <w:rPr>
          <w:rFonts w:ascii="Georgia" w:hAnsi="Georgia"/>
          <w:sz w:val="24"/>
          <w:szCs w:val="24"/>
        </w:rPr>
        <w:t xml:space="preserve"> DS, </w:t>
      </w:r>
      <w:proofErr w:type="spellStart"/>
      <w:r w:rsidRPr="00004859">
        <w:rPr>
          <w:rFonts w:ascii="Georgia" w:hAnsi="Georgia"/>
          <w:sz w:val="24"/>
          <w:szCs w:val="24"/>
        </w:rPr>
        <w:t>Chertkow</w:t>
      </w:r>
      <w:proofErr w:type="spellEnd"/>
      <w:r w:rsidRPr="00004859">
        <w:rPr>
          <w:rFonts w:ascii="Georgia" w:hAnsi="Georgia"/>
          <w:sz w:val="24"/>
          <w:szCs w:val="24"/>
        </w:rPr>
        <w:t xml:space="preserve"> H, et al. The diagnosis of dementia due to Alzheimer’s disease: recommendations from the National Institute on Aging-Alzheimer’s Association workgroups on diagnostic guidelines for Alzheimer’s disease. </w:t>
      </w:r>
      <w:proofErr w:type="spellStart"/>
      <w:r w:rsidRPr="005B4CD4">
        <w:rPr>
          <w:rFonts w:ascii="Georgia" w:hAnsi="Georgia"/>
          <w:i/>
          <w:sz w:val="24"/>
          <w:szCs w:val="24"/>
        </w:rPr>
        <w:t>Alzheimers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Dement.</w:t>
      </w:r>
      <w:r w:rsidRPr="00004859">
        <w:rPr>
          <w:rFonts w:ascii="Georgia" w:hAnsi="Georgia"/>
          <w:sz w:val="24"/>
          <w:szCs w:val="24"/>
        </w:rPr>
        <w:t xml:space="preserve"> 2011</w:t>
      </w:r>
      <w:proofErr w:type="gramStart"/>
      <w:r w:rsidRPr="00004859">
        <w:rPr>
          <w:rFonts w:ascii="Georgia" w:hAnsi="Georgia"/>
          <w:sz w:val="24"/>
          <w:szCs w:val="24"/>
        </w:rPr>
        <w:t>;7:263</w:t>
      </w:r>
      <w:proofErr w:type="gramEnd"/>
      <w:r w:rsidRPr="00004859">
        <w:rPr>
          <w:rFonts w:ascii="Georgia" w:hAnsi="Georgia"/>
          <w:sz w:val="24"/>
          <w:szCs w:val="24"/>
        </w:rPr>
        <w:t>-269.</w:t>
      </w:r>
    </w:p>
    <w:p w:rsidR="005B4CD4" w:rsidRPr="00004859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04859">
        <w:rPr>
          <w:rFonts w:ascii="Georgia" w:hAnsi="Georgia"/>
          <w:sz w:val="24"/>
          <w:szCs w:val="24"/>
        </w:rPr>
        <w:t xml:space="preserve">Salloway S, Sperling R, Fox NC, et al. Two phase 3 trials of </w:t>
      </w:r>
      <w:proofErr w:type="spellStart"/>
      <w:r w:rsidRPr="00004859">
        <w:rPr>
          <w:rFonts w:ascii="Georgia" w:hAnsi="Georgia"/>
          <w:sz w:val="24"/>
          <w:szCs w:val="24"/>
        </w:rPr>
        <w:t>bapineuzumab</w:t>
      </w:r>
      <w:proofErr w:type="spellEnd"/>
      <w:r w:rsidRPr="00004859">
        <w:rPr>
          <w:rFonts w:ascii="Georgia" w:hAnsi="Georgia"/>
          <w:sz w:val="24"/>
          <w:szCs w:val="24"/>
        </w:rPr>
        <w:t xml:space="preserve"> in mild-to-moderate Alzheimer’s disease. </w:t>
      </w:r>
      <w:r w:rsidRPr="005B4CD4">
        <w:rPr>
          <w:rFonts w:ascii="Georgia" w:hAnsi="Georgia"/>
          <w:i/>
          <w:sz w:val="24"/>
          <w:szCs w:val="24"/>
        </w:rPr>
        <w:t xml:space="preserve">N </w:t>
      </w:r>
      <w:proofErr w:type="spellStart"/>
      <w:r w:rsidRPr="005B4CD4">
        <w:rPr>
          <w:rFonts w:ascii="Georgia" w:hAnsi="Georgia"/>
          <w:i/>
          <w:sz w:val="24"/>
          <w:szCs w:val="24"/>
        </w:rPr>
        <w:t>Engl</w:t>
      </w:r>
      <w:proofErr w:type="spellEnd"/>
      <w:r w:rsidRPr="005B4CD4">
        <w:rPr>
          <w:rFonts w:ascii="Georgia" w:hAnsi="Georgia"/>
          <w:i/>
          <w:sz w:val="24"/>
          <w:szCs w:val="24"/>
        </w:rPr>
        <w:t xml:space="preserve"> J Med.</w:t>
      </w:r>
      <w:r w:rsidRPr="00004859">
        <w:rPr>
          <w:rFonts w:ascii="Georgia" w:hAnsi="Georgia"/>
          <w:sz w:val="24"/>
          <w:szCs w:val="24"/>
        </w:rPr>
        <w:t xml:space="preserve"> 2014</w:t>
      </w:r>
      <w:proofErr w:type="gramStart"/>
      <w:r w:rsidRPr="00004859">
        <w:rPr>
          <w:rFonts w:ascii="Georgia" w:hAnsi="Georgia"/>
          <w:sz w:val="24"/>
          <w:szCs w:val="24"/>
        </w:rPr>
        <w:t>;370:322</w:t>
      </w:r>
      <w:proofErr w:type="gramEnd"/>
      <w:r w:rsidRPr="00004859">
        <w:rPr>
          <w:rFonts w:ascii="Georgia" w:hAnsi="Georgia"/>
          <w:sz w:val="24"/>
          <w:szCs w:val="24"/>
        </w:rPr>
        <w:t>-333.</w:t>
      </w:r>
    </w:p>
    <w:p w:rsidR="005B4CD4" w:rsidRDefault="0061158A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C853E1">
        <w:rPr>
          <w:rFonts w:ascii="Georgia" w:hAnsi="Georgia"/>
          <w:sz w:val="24"/>
          <w:szCs w:val="24"/>
        </w:rPr>
        <w:t xml:space="preserve">Sperling RA, </w:t>
      </w:r>
      <w:proofErr w:type="spellStart"/>
      <w:r w:rsidRPr="00C853E1">
        <w:rPr>
          <w:rFonts w:ascii="Georgia" w:hAnsi="Georgia"/>
          <w:sz w:val="24"/>
          <w:szCs w:val="24"/>
        </w:rPr>
        <w:t>Aisen</w:t>
      </w:r>
      <w:proofErr w:type="spellEnd"/>
      <w:r w:rsidRPr="00C853E1">
        <w:rPr>
          <w:rFonts w:ascii="Georgia" w:hAnsi="Georgia"/>
          <w:sz w:val="24"/>
          <w:szCs w:val="24"/>
        </w:rPr>
        <w:t xml:space="preserve"> PS, Beckett LA, Bennett DA, Craft S, Fagan AM, et al. Toward defining the preclinical stages of Alzheimer’s disease: Recommendations from the National Institute on Aging–Alzheimer’s Association workgroups on diagnostic guidelines for Alzheimer’s disease. </w:t>
      </w:r>
      <w:proofErr w:type="spellStart"/>
      <w:r w:rsidRPr="00C853E1">
        <w:rPr>
          <w:rFonts w:ascii="Georgia" w:hAnsi="Georgia"/>
          <w:sz w:val="24"/>
          <w:szCs w:val="24"/>
        </w:rPr>
        <w:t>Alzheimers</w:t>
      </w:r>
      <w:proofErr w:type="spellEnd"/>
      <w:r w:rsidRPr="00C853E1">
        <w:rPr>
          <w:rFonts w:ascii="Georgia" w:hAnsi="Georgia"/>
          <w:sz w:val="24"/>
          <w:szCs w:val="24"/>
        </w:rPr>
        <w:t xml:space="preserve"> Dement 2011</w:t>
      </w:r>
      <w:proofErr w:type="gramStart"/>
      <w:r w:rsidRPr="00C853E1">
        <w:rPr>
          <w:rFonts w:ascii="Georgia" w:hAnsi="Georgia"/>
          <w:sz w:val="24"/>
          <w:szCs w:val="24"/>
        </w:rPr>
        <w:t>;7</w:t>
      </w:r>
      <w:proofErr w:type="gramEnd"/>
      <w:r w:rsidRPr="00C853E1">
        <w:rPr>
          <w:rFonts w:ascii="Georgia" w:hAnsi="Georgia"/>
          <w:sz w:val="24"/>
          <w:szCs w:val="24"/>
        </w:rPr>
        <w:t>(3):280–92.</w:t>
      </w:r>
    </w:p>
    <w:p w:rsidR="00004859" w:rsidRPr="005B4CD4" w:rsidRDefault="005B4CD4" w:rsidP="005B4C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04859">
        <w:rPr>
          <w:rFonts w:ascii="Georgia" w:hAnsi="Georgia"/>
          <w:sz w:val="24"/>
          <w:szCs w:val="24"/>
        </w:rPr>
        <w:t xml:space="preserve">Vassar R. BACE1 inhibitor drugs in clinical trials for Alzheimer’s disease. Alzheimer's Res </w:t>
      </w:r>
      <w:proofErr w:type="spellStart"/>
      <w:r w:rsidRPr="00004859">
        <w:rPr>
          <w:rFonts w:ascii="Georgia" w:hAnsi="Georgia"/>
          <w:sz w:val="24"/>
          <w:szCs w:val="24"/>
        </w:rPr>
        <w:t>Ther</w:t>
      </w:r>
      <w:proofErr w:type="spellEnd"/>
      <w:r w:rsidRPr="00004859">
        <w:rPr>
          <w:rFonts w:ascii="Georgia" w:hAnsi="Georgia"/>
          <w:sz w:val="24"/>
          <w:szCs w:val="24"/>
        </w:rPr>
        <w:t>. 2014; 6:89.</w:t>
      </w:r>
    </w:p>
    <w:p w:rsidR="003C58E8" w:rsidRDefault="003C58E8" w:rsidP="003C58E8">
      <w:pPr>
        <w:spacing w:after="0"/>
        <w:rPr>
          <w:rFonts w:ascii="Georgia" w:hAnsi="Georgia"/>
          <w:sz w:val="24"/>
          <w:szCs w:val="24"/>
        </w:rPr>
      </w:pPr>
    </w:p>
    <w:p w:rsidR="00A57051" w:rsidRDefault="00A5705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 w:type="page"/>
      </w:r>
    </w:p>
    <w:p w:rsidR="003C58E8" w:rsidRDefault="003C58E8" w:rsidP="003C58E8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C58E8">
        <w:rPr>
          <w:rFonts w:ascii="Georgia" w:hAnsi="Georgia"/>
          <w:b/>
          <w:sz w:val="24"/>
          <w:szCs w:val="24"/>
          <w:u w:val="single"/>
        </w:rPr>
        <w:lastRenderedPageBreak/>
        <w:t>Websites</w:t>
      </w:r>
    </w:p>
    <w:p w:rsidR="003C58E8" w:rsidRPr="00A523FC" w:rsidRDefault="003C58E8" w:rsidP="003C58E8">
      <w:pPr>
        <w:pStyle w:val="NoSpacing"/>
        <w:rPr>
          <w:rFonts w:ascii="Georgia" w:hAnsi="Georgia"/>
          <w:u w:val="single"/>
        </w:rPr>
      </w:pPr>
    </w:p>
    <w:p w:rsidR="003C58E8" w:rsidRPr="003C58E8" w:rsidRDefault="003C58E8" w:rsidP="003C58E8">
      <w:pPr>
        <w:rPr>
          <w:rFonts w:ascii="Georgia" w:hAnsi="Georgia"/>
        </w:rPr>
      </w:pPr>
      <w:r w:rsidRPr="00A523FC">
        <w:rPr>
          <w:rFonts w:ascii="Georgia" w:hAnsi="Georgia"/>
        </w:rPr>
        <w:t>Alzheimer’s Association</w:t>
      </w:r>
      <w:r>
        <w:rPr>
          <w:rFonts w:ascii="Georgia" w:hAnsi="Georgia"/>
        </w:rPr>
        <w:t xml:space="preserve">, </w:t>
      </w:r>
      <w:r w:rsidRPr="003C58E8">
        <w:rPr>
          <w:rFonts w:ascii="Georgia" w:hAnsi="Georgia"/>
        </w:rPr>
        <w:t>http://www.alz.org/</w:t>
      </w:r>
    </w:p>
    <w:p w:rsidR="003C58E8" w:rsidRPr="003C58E8" w:rsidRDefault="003C58E8" w:rsidP="003C58E8">
      <w:pPr>
        <w:rPr>
          <w:rFonts w:ascii="Georgia" w:hAnsi="Georgia"/>
        </w:rPr>
      </w:pPr>
      <w:r w:rsidRPr="00A523FC">
        <w:rPr>
          <w:rFonts w:ascii="Georgia" w:hAnsi="Georgia"/>
        </w:rPr>
        <w:t>Alzheimer’s Foundation of America</w:t>
      </w:r>
      <w:r>
        <w:rPr>
          <w:rFonts w:ascii="Georgia" w:hAnsi="Georgia"/>
        </w:rPr>
        <w:t xml:space="preserve">, </w:t>
      </w:r>
      <w:r w:rsidRPr="003C58E8">
        <w:rPr>
          <w:rFonts w:ascii="Georgia" w:hAnsi="Georgia"/>
        </w:rPr>
        <w:t>http://www.alzfdn.org/</w:t>
      </w:r>
    </w:p>
    <w:p w:rsidR="003C58E8" w:rsidRPr="003C58E8" w:rsidRDefault="003C58E8" w:rsidP="003C58E8">
      <w:pPr>
        <w:rPr>
          <w:rFonts w:ascii="Georgia" w:hAnsi="Georgia"/>
        </w:rPr>
      </w:pPr>
      <w:r w:rsidRPr="00A523FC">
        <w:rPr>
          <w:rFonts w:ascii="Georgia" w:hAnsi="Georgia"/>
        </w:rPr>
        <w:t>Family Caregiver Alliance</w:t>
      </w:r>
      <w:r>
        <w:rPr>
          <w:rFonts w:ascii="Georgia" w:hAnsi="Georgia"/>
        </w:rPr>
        <w:t xml:space="preserve">, </w:t>
      </w:r>
      <w:r w:rsidRPr="003C58E8">
        <w:rPr>
          <w:rFonts w:ascii="Georgia" w:hAnsi="Georgia"/>
        </w:rPr>
        <w:t>http://www.caregiver.org/</w:t>
      </w:r>
    </w:p>
    <w:p w:rsidR="003C58E8" w:rsidRPr="003C58E8" w:rsidRDefault="003C58E8" w:rsidP="003C58E8">
      <w:pPr>
        <w:rPr>
          <w:rFonts w:ascii="Georgia" w:hAnsi="Georgia"/>
        </w:rPr>
      </w:pPr>
      <w:proofErr w:type="gramStart"/>
      <w:r w:rsidRPr="00A523FC">
        <w:rPr>
          <w:rFonts w:ascii="Georgia" w:hAnsi="Georgia"/>
        </w:rPr>
        <w:t>Alzheimer’s Disease</w:t>
      </w:r>
      <w:proofErr w:type="gramEnd"/>
      <w:r w:rsidRPr="00A523FC">
        <w:rPr>
          <w:rFonts w:ascii="Georgia" w:hAnsi="Georgia"/>
        </w:rPr>
        <w:t xml:space="preserve"> Education and Referral Center, National Institute on Aging</w:t>
      </w:r>
      <w:r>
        <w:rPr>
          <w:rFonts w:ascii="Georgia" w:hAnsi="Georgia"/>
        </w:rPr>
        <w:t xml:space="preserve">, </w:t>
      </w:r>
      <w:r w:rsidRPr="003C58E8">
        <w:rPr>
          <w:rFonts w:ascii="Georgia" w:hAnsi="Georgia"/>
        </w:rPr>
        <w:t>https://www.nia.nih.gov/alzheimers</w:t>
      </w:r>
    </w:p>
    <w:p w:rsidR="003C58E8" w:rsidRPr="003C58E8" w:rsidRDefault="003C58E8" w:rsidP="003C58E8">
      <w:pPr>
        <w:rPr>
          <w:rFonts w:ascii="Georgia" w:hAnsi="Georgia"/>
        </w:rPr>
      </w:pPr>
      <w:proofErr w:type="gramStart"/>
      <w:r w:rsidRPr="00A523FC">
        <w:rPr>
          <w:rFonts w:ascii="Georgia" w:hAnsi="Georgia"/>
        </w:rPr>
        <w:t>Alzheimer’s Disease</w:t>
      </w:r>
      <w:proofErr w:type="gramEnd"/>
      <w:r w:rsidRPr="00A523FC">
        <w:rPr>
          <w:rFonts w:ascii="Georgia" w:hAnsi="Georgia"/>
        </w:rPr>
        <w:t xml:space="preserve"> International</w:t>
      </w:r>
      <w:r>
        <w:rPr>
          <w:rFonts w:ascii="Georgia" w:hAnsi="Georgia"/>
        </w:rPr>
        <w:t xml:space="preserve">, </w:t>
      </w:r>
      <w:r w:rsidRPr="003C58E8">
        <w:rPr>
          <w:rFonts w:ascii="Georgia" w:hAnsi="Georgia"/>
        </w:rPr>
        <w:t>http://www.alz.co.uk/</w:t>
      </w:r>
    </w:p>
    <w:p w:rsidR="009B5D91" w:rsidRDefault="009B5D91" w:rsidP="009B5D91">
      <w:pPr>
        <w:spacing w:after="0"/>
        <w:rPr>
          <w:rFonts w:ascii="Georgia" w:hAnsi="Georgia"/>
        </w:rPr>
      </w:pPr>
    </w:p>
    <w:p w:rsidR="009B5D91" w:rsidRPr="00A15F68" w:rsidRDefault="009B5D91" w:rsidP="009B5D91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A15F68">
        <w:rPr>
          <w:rFonts w:ascii="Georgia" w:hAnsi="Georgia"/>
        </w:rPr>
        <w:t xml:space="preserve">For more information, please visit </w:t>
      </w:r>
      <w:hyperlink r:id="rId7" w:history="1">
        <w:r w:rsidRPr="00A15F68">
          <w:rPr>
            <w:rFonts w:ascii="Georgia" w:hAnsi="Georgia"/>
            <w:color w:val="0000FF" w:themeColor="hyperlink"/>
            <w:u w:val="single"/>
          </w:rPr>
          <w:t>www.detectalz.com</w:t>
        </w:r>
      </w:hyperlink>
      <w:r w:rsidRPr="00A15F68">
        <w:rPr>
          <w:rFonts w:ascii="Georgia" w:hAnsi="Georgia"/>
        </w:rPr>
        <w:t xml:space="preserve"> </w:t>
      </w:r>
    </w:p>
    <w:p w:rsidR="003C58E8" w:rsidRPr="003C58E8" w:rsidRDefault="003C58E8" w:rsidP="003C58E8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4630D5" w:rsidRPr="00C853E1" w:rsidRDefault="004630D5" w:rsidP="004630D5">
      <w:pPr>
        <w:spacing w:after="0"/>
        <w:rPr>
          <w:rFonts w:ascii="Georgia" w:hAnsi="Georgia"/>
          <w:sz w:val="24"/>
          <w:szCs w:val="24"/>
        </w:rPr>
      </w:pPr>
    </w:p>
    <w:sectPr w:rsidR="004630D5" w:rsidRPr="00C853E1" w:rsidSect="0080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E5B"/>
    <w:multiLevelType w:val="hybridMultilevel"/>
    <w:tmpl w:val="B4E8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AC0"/>
    <w:multiLevelType w:val="hybridMultilevel"/>
    <w:tmpl w:val="239E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79B5"/>
    <w:multiLevelType w:val="hybridMultilevel"/>
    <w:tmpl w:val="3438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A2B"/>
    <w:multiLevelType w:val="hybridMultilevel"/>
    <w:tmpl w:val="C0BE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4AB6"/>
    <w:multiLevelType w:val="hybridMultilevel"/>
    <w:tmpl w:val="37D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123B0"/>
    <w:multiLevelType w:val="hybridMultilevel"/>
    <w:tmpl w:val="2F42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88"/>
    <w:rsid w:val="00004859"/>
    <w:rsid w:val="00074735"/>
    <w:rsid w:val="00126DBE"/>
    <w:rsid w:val="001C43E4"/>
    <w:rsid w:val="00334227"/>
    <w:rsid w:val="003779EB"/>
    <w:rsid w:val="003B4E39"/>
    <w:rsid w:val="003C58E8"/>
    <w:rsid w:val="003E03FF"/>
    <w:rsid w:val="004630D5"/>
    <w:rsid w:val="005B4CD4"/>
    <w:rsid w:val="0061158A"/>
    <w:rsid w:val="0062016A"/>
    <w:rsid w:val="00620420"/>
    <w:rsid w:val="00800DA3"/>
    <w:rsid w:val="00981FB6"/>
    <w:rsid w:val="009B5D91"/>
    <w:rsid w:val="00A57051"/>
    <w:rsid w:val="00B95ACD"/>
    <w:rsid w:val="00C2261A"/>
    <w:rsid w:val="00C853E1"/>
    <w:rsid w:val="00D36BF1"/>
    <w:rsid w:val="00DD7603"/>
    <w:rsid w:val="00ED4388"/>
    <w:rsid w:val="00F34D17"/>
    <w:rsid w:val="00F861AE"/>
    <w:rsid w:val="00FA5986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93E7D-8446-4447-B30E-8EB7AADB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88"/>
    <w:pPr>
      <w:ind w:left="720"/>
      <w:contextualSpacing/>
    </w:pPr>
  </w:style>
  <w:style w:type="paragraph" w:styleId="NoSpacing">
    <w:name w:val="No Spacing"/>
    <w:uiPriority w:val="1"/>
    <w:qFormat/>
    <w:rsid w:val="003C58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ectal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trci.2015.06.006" TargetMode="External"/><Relationship Id="rId5" Type="http://schemas.openxmlformats.org/officeDocument/2006/relationships/hyperlink" Target="http://www.ncbi.nlm.nih.gov/pubmedhealth/PMH0063382/pdf/PubMedHealth_PMH006338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KESF</dc:creator>
  <cp:lastModifiedBy>Serena Konduru</cp:lastModifiedBy>
  <cp:revision>7</cp:revision>
  <dcterms:created xsi:type="dcterms:W3CDTF">2016-02-22T14:39:00Z</dcterms:created>
  <dcterms:modified xsi:type="dcterms:W3CDTF">2016-06-09T16:00:00Z</dcterms:modified>
</cp:coreProperties>
</file>